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BE" w:rsidRPr="002943BE" w:rsidRDefault="002943BE" w:rsidP="002943BE">
      <w:pPr>
        <w:rPr>
          <w:rFonts w:ascii="Times New Roman" w:hAnsi="Times New Roman" w:cs="Times New Roman"/>
          <w:sz w:val="32"/>
        </w:rPr>
      </w:pPr>
      <w:r w:rsidRPr="002943BE">
        <w:rPr>
          <w:rFonts w:ascii="Times New Roman" w:hAnsi="Times New Roman" w:cs="Times New Roman"/>
          <w:sz w:val="32"/>
        </w:rPr>
        <w:t>БУРЯТСКИЕ НАРОДНЫЕ ИНСТРУМЕНТЫ</w:t>
      </w:r>
      <w:bookmarkStart w:id="0" w:name="_GoBack"/>
      <w:bookmarkEnd w:id="0"/>
      <w:r w:rsidRPr="002943BE">
        <w:rPr>
          <w:rFonts w:ascii="Times New Roman" w:hAnsi="Times New Roman" w:cs="Times New Roman"/>
          <w:sz w:val="32"/>
        </w:rPr>
        <w:br/>
      </w:r>
    </w:p>
    <w:p w:rsidR="002943BE" w:rsidRPr="002943BE" w:rsidRDefault="002943BE" w:rsidP="002943BE">
      <w:pPr>
        <w:rPr>
          <w:rFonts w:ascii="Times New Roman" w:hAnsi="Times New Roman" w:cs="Times New Roman"/>
          <w:sz w:val="32"/>
        </w:rPr>
      </w:pPr>
      <w:r w:rsidRPr="002943BE">
        <w:rPr>
          <w:rFonts w:ascii="Times New Roman" w:hAnsi="Times New Roman" w:cs="Times New Roman"/>
          <w:sz w:val="32"/>
        </w:rPr>
        <w:t>              У каждого народа есть своя традиционная музыка – фольклор, который является неотъемлемой частью народного творчества. Сегодня мы расскажем вам о мотивах республики Бурятия и представим бурятские народные инструменты. Вы сможете узнать о них много интересного, а в помощь вам будут картинки с названиями. На протяжении всей истории музыкальная культура бурят возникала под влиянием разных частей мира – начиная от Центральной Азии оканчивая Дальним Востоком. Музыкальные эксперты отмечают, что местные мотивы близки музыке монголов, тувинцев, калмыков и других народностей Алтая. Старинные виды музыки Бурятии имеют тесный контакт со скотоводством (игра на дудках), с ритуальными поклонениями богам и шаманскими традициями. Народный стиль пения не отличается динамическими оттенками. Песни поются «во все горло» открытым и сильным звуком. Объясняется это тем, что издавна буряты музицировали на открытом степном воздухе, где нужно было перепевать ветер и пространство. Такие песни пели пастухи. Бурятские мотивы также исполняются </w:t>
      </w:r>
      <w:hyperlink r:id="rId4" w:tgtFrame="_blank" w:history="1">
        <w:r w:rsidRPr="002943BE">
          <w:rPr>
            <w:rStyle w:val="a3"/>
            <w:rFonts w:ascii="Times New Roman" w:hAnsi="Times New Roman" w:cs="Times New Roman"/>
            <w:sz w:val="32"/>
          </w:rPr>
          <w:t>горловым пением</w:t>
        </w:r>
      </w:hyperlink>
      <w:r w:rsidRPr="002943BE">
        <w:rPr>
          <w:rFonts w:ascii="Times New Roman" w:hAnsi="Times New Roman" w:cs="Times New Roman"/>
          <w:sz w:val="32"/>
        </w:rPr>
        <w:t>, которое народ позаимствовал у </w:t>
      </w:r>
      <w:hyperlink r:id="rId5" w:tgtFrame="_blank" w:history="1">
        <w:r w:rsidRPr="002943BE">
          <w:rPr>
            <w:rStyle w:val="a3"/>
            <w:rFonts w:ascii="Times New Roman" w:hAnsi="Times New Roman" w:cs="Times New Roman"/>
            <w:sz w:val="32"/>
          </w:rPr>
          <w:t>тибетских буддистов</w:t>
        </w:r>
      </w:hyperlink>
      <w:proofErr w:type="gramStart"/>
      <w:r w:rsidRPr="002943BE">
        <w:rPr>
          <w:rFonts w:ascii="Times New Roman" w:hAnsi="Times New Roman" w:cs="Times New Roman"/>
          <w:sz w:val="32"/>
        </w:rPr>
        <w:t>. .</w:t>
      </w:r>
      <w:proofErr w:type="gramEnd"/>
      <w:r w:rsidRPr="002943BE">
        <w:rPr>
          <w:rFonts w:ascii="Times New Roman" w:hAnsi="Times New Roman" w:cs="Times New Roman"/>
          <w:sz w:val="32"/>
        </w:rPr>
        <w:t>  </w:t>
      </w:r>
    </w:p>
    <w:p w:rsidR="002943BE" w:rsidRPr="002943BE" w:rsidRDefault="002943BE" w:rsidP="002943BE">
      <w:pPr>
        <w:rPr>
          <w:rFonts w:ascii="Times New Roman" w:hAnsi="Times New Roman" w:cs="Times New Roman"/>
          <w:sz w:val="32"/>
        </w:rPr>
      </w:pPr>
      <w:r w:rsidRPr="002943BE">
        <w:rPr>
          <w:rFonts w:ascii="Times New Roman" w:hAnsi="Times New Roman" w:cs="Times New Roman"/>
          <w:sz w:val="32"/>
        </w:rPr>
        <w:t xml:space="preserve">         Что мы знаем о бурятских музыкальных инструментах? То, что их не так много и их звучание впечатляет даже самого искушенного меломана. Самые известные - это </w:t>
      </w:r>
      <w:proofErr w:type="spellStart"/>
      <w:r w:rsidRPr="002943BE">
        <w:rPr>
          <w:rFonts w:ascii="Times New Roman" w:hAnsi="Times New Roman" w:cs="Times New Roman"/>
          <w:sz w:val="32"/>
        </w:rPr>
        <w:t>хуур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2943BE">
        <w:rPr>
          <w:rFonts w:ascii="Times New Roman" w:hAnsi="Times New Roman" w:cs="Times New Roman"/>
          <w:sz w:val="32"/>
        </w:rPr>
        <w:t>морин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943BE">
        <w:rPr>
          <w:rFonts w:ascii="Times New Roman" w:hAnsi="Times New Roman" w:cs="Times New Roman"/>
          <w:sz w:val="32"/>
        </w:rPr>
        <w:t>хуур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, их </w:t>
      </w:r>
      <w:proofErr w:type="spellStart"/>
      <w:r w:rsidRPr="002943BE">
        <w:rPr>
          <w:rFonts w:ascii="Times New Roman" w:hAnsi="Times New Roman" w:cs="Times New Roman"/>
          <w:sz w:val="32"/>
        </w:rPr>
        <w:t>хуур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, лимба, </w:t>
      </w:r>
      <w:proofErr w:type="spellStart"/>
      <w:r w:rsidRPr="002943BE">
        <w:rPr>
          <w:rFonts w:ascii="Times New Roman" w:hAnsi="Times New Roman" w:cs="Times New Roman"/>
          <w:sz w:val="32"/>
        </w:rPr>
        <w:t>чанза</w:t>
      </w:r>
      <w:proofErr w:type="spellEnd"/>
      <w:r w:rsidRPr="002943BE">
        <w:rPr>
          <w:rFonts w:ascii="Times New Roman" w:hAnsi="Times New Roman" w:cs="Times New Roman"/>
          <w:sz w:val="32"/>
        </w:rPr>
        <w:t>, монгол-</w:t>
      </w:r>
      <w:proofErr w:type="spellStart"/>
      <w:r w:rsidRPr="002943BE">
        <w:rPr>
          <w:rFonts w:ascii="Times New Roman" w:hAnsi="Times New Roman" w:cs="Times New Roman"/>
          <w:sz w:val="32"/>
        </w:rPr>
        <w:t>шанза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2943BE">
        <w:rPr>
          <w:rFonts w:ascii="Times New Roman" w:hAnsi="Times New Roman" w:cs="Times New Roman"/>
          <w:sz w:val="32"/>
        </w:rPr>
        <w:t>ятага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2943BE">
        <w:rPr>
          <w:rFonts w:ascii="Times New Roman" w:hAnsi="Times New Roman" w:cs="Times New Roman"/>
          <w:sz w:val="32"/>
        </w:rPr>
        <w:t>иочин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2943BE">
        <w:rPr>
          <w:rFonts w:ascii="Times New Roman" w:hAnsi="Times New Roman" w:cs="Times New Roman"/>
          <w:sz w:val="32"/>
        </w:rPr>
        <w:t>эвэр-бурэ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2943BE">
        <w:rPr>
          <w:rFonts w:ascii="Times New Roman" w:hAnsi="Times New Roman" w:cs="Times New Roman"/>
          <w:sz w:val="32"/>
        </w:rPr>
        <w:t>ухэр-бурэ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. Они объединяют не только бурят и монголов, но и Азию в целом. Заимствование обогатило музыкальную культуру и привнесло неповторимое звучание современному и единственному в своем роде национальному оркестру Бурятии имени </w:t>
      </w:r>
      <w:proofErr w:type="spellStart"/>
      <w:r w:rsidRPr="002943BE">
        <w:rPr>
          <w:rFonts w:ascii="Times New Roman" w:hAnsi="Times New Roman" w:cs="Times New Roman"/>
          <w:sz w:val="32"/>
        </w:rPr>
        <w:t>Чингиса</w:t>
      </w:r>
      <w:proofErr w:type="spellEnd"/>
      <w:r w:rsidRPr="002943BE">
        <w:rPr>
          <w:rFonts w:ascii="Times New Roman" w:hAnsi="Times New Roman" w:cs="Times New Roman"/>
          <w:sz w:val="32"/>
        </w:rPr>
        <w:t xml:space="preserve"> Павлова. </w:t>
      </w:r>
    </w:p>
    <w:p w:rsidR="00DB4730" w:rsidRPr="002943BE" w:rsidRDefault="00DB4730" w:rsidP="002943BE">
      <w:pPr>
        <w:rPr>
          <w:rFonts w:ascii="Times New Roman" w:hAnsi="Times New Roman" w:cs="Times New Roman"/>
          <w:sz w:val="32"/>
        </w:rPr>
      </w:pPr>
    </w:p>
    <w:sectPr w:rsidR="00DB4730" w:rsidRPr="0029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BE"/>
    <w:rsid w:val="002943BE"/>
    <w:rsid w:val="00D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3D342-492B-4A3C-BCE9-03B727A5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44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13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5211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9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7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31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-buddizme.ru/napravleniya-buddizma/specifika-tibetskogo-buddizma" TargetMode="External"/><Relationship Id="rId4" Type="http://schemas.openxmlformats.org/officeDocument/2006/relationships/hyperlink" Target="https://o-buddizme.ru/iskusstvo-vostoka/gorlovoe-penie-bury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2</cp:revision>
  <dcterms:created xsi:type="dcterms:W3CDTF">2025-01-14T03:40:00Z</dcterms:created>
  <dcterms:modified xsi:type="dcterms:W3CDTF">2025-01-14T03:44:00Z</dcterms:modified>
</cp:coreProperties>
</file>